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87987">
        <w:rPr>
          <w:rFonts w:ascii="Times New Roman" w:eastAsia="Times New Roman" w:hAnsi="Times New Roman" w:cs="Times New Roman"/>
          <w:lang w:eastAsia="ru-RU"/>
        </w:rPr>
        <w:t>МИНИСТЕРСТВО ФИНАНСОВ РОССИЙСКОЙ ФЕДЕРАЦИИ</w:t>
      </w:r>
    </w:p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4"/>
          <w:sz w:val="32"/>
          <w:szCs w:val="32"/>
          <w:lang w:eastAsia="ru-RU"/>
        </w:rPr>
      </w:pPr>
      <w:r w:rsidRPr="00487987">
        <w:rPr>
          <w:rFonts w:ascii="Times New Roman" w:eastAsia="Times New Roman" w:hAnsi="Times New Roman" w:cs="Times New Roman"/>
          <w:b/>
          <w:spacing w:val="24"/>
          <w:sz w:val="32"/>
          <w:szCs w:val="32"/>
          <w:lang w:eastAsia="ru-RU"/>
        </w:rPr>
        <w:t>ФЕДЕРАЛЬНОЕ КАЗНАЧЕЙСТВО</w:t>
      </w:r>
    </w:p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987">
        <w:rPr>
          <w:rFonts w:ascii="Times New Roman" w:eastAsia="Times New Roman" w:hAnsi="Times New Roman" w:cs="Times New Roman"/>
          <w:sz w:val="26"/>
          <w:szCs w:val="26"/>
          <w:lang w:eastAsia="ru-RU"/>
        </w:rPr>
        <w:t>(КАЗНАЧЕЙСТВО РОССИИ)</w:t>
      </w:r>
    </w:p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87987" w:rsidRPr="00487987" w:rsidRDefault="00487987" w:rsidP="00487987">
      <w:pPr>
        <w:pBdr>
          <w:top w:val="single" w:sz="12" w:space="1" w:color="auto"/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7987">
        <w:rPr>
          <w:rFonts w:ascii="Times New Roman" w:eastAsia="Times New Roman" w:hAnsi="Times New Roman" w:cs="Times New Roman"/>
          <w:sz w:val="20"/>
          <w:szCs w:val="20"/>
          <w:lang w:eastAsia="ru-RU"/>
        </w:rPr>
        <w:t>ул. Ильинка, 7, Москва, 109097</w:t>
      </w:r>
      <w:r w:rsidRPr="0048798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 xml:space="preserve">Телефон: 214-72-97    факс: 214-73-34       </w:t>
      </w:r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en-US" w:eastAsia="ru-RU"/>
        </w:rPr>
        <w:t>www</w:t>
      </w:r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>.</w:t>
      </w:r>
      <w:proofErr w:type="spellStart"/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en-US" w:eastAsia="ru-RU"/>
        </w:rPr>
        <w:t>roskazna</w:t>
      </w:r>
      <w:proofErr w:type="spellEnd"/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  <w:t>.</w:t>
      </w:r>
      <w:r w:rsidRPr="00487987">
        <w:rPr>
          <w:rFonts w:ascii="Times New Roman" w:eastAsia="Times New Roman" w:hAnsi="Times New Roman" w:cs="Times New Roman"/>
          <w:bCs/>
          <w:snapToGrid w:val="0"/>
          <w:sz w:val="20"/>
          <w:szCs w:val="20"/>
          <w:lang w:val="en-US" w:eastAsia="ru-RU"/>
        </w:rPr>
        <w:t>ru</w:t>
      </w:r>
    </w:p>
    <w:p w:rsidR="00487987" w:rsidRPr="00487987" w:rsidRDefault="00487987" w:rsidP="004879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987" w:rsidRPr="00487987" w:rsidRDefault="00747852" w:rsidP="004879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47852">
        <w:rPr>
          <w:rFonts w:ascii="Times New Roman" w:eastAsia="Times New Roman" w:hAnsi="Times New Roman" w:cs="Times New Roman"/>
          <w:u w:val="single"/>
          <w:lang w:eastAsia="ru-RU"/>
        </w:rPr>
        <w:t>25.08.2017</w:t>
      </w:r>
      <w:r>
        <w:rPr>
          <w:rFonts w:ascii="Times New Roman" w:eastAsia="Times New Roman" w:hAnsi="Times New Roman" w:cs="Times New Roman"/>
          <w:u w:val="single"/>
          <w:lang w:eastAsia="ru-RU"/>
        </w:rPr>
        <w:t>__</w:t>
      </w:r>
      <w:r w:rsidR="00487987" w:rsidRPr="00487987">
        <w:rPr>
          <w:rFonts w:ascii="Times New Roman" w:eastAsia="Times New Roman" w:hAnsi="Times New Roman" w:cs="Times New Roman"/>
          <w:lang w:eastAsia="ru-RU"/>
        </w:rPr>
        <w:t>____№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u w:val="single"/>
          <w:lang w:eastAsia="ru-RU"/>
        </w:rPr>
        <w:t>07-04-05/07-705</w:t>
      </w:r>
      <w:r w:rsidR="00487987" w:rsidRPr="00487987">
        <w:rPr>
          <w:rFonts w:ascii="Times New Roman" w:eastAsia="Times New Roman" w:hAnsi="Times New Roman" w:cs="Times New Roman"/>
          <w:lang w:eastAsia="ru-RU"/>
        </w:rPr>
        <w:t>__</w:t>
      </w:r>
    </w:p>
    <w:p w:rsidR="00487987" w:rsidRPr="00487987" w:rsidRDefault="00487987" w:rsidP="00487987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487987" w:rsidRPr="00487987" w:rsidRDefault="00487987" w:rsidP="004879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7987">
        <w:rPr>
          <w:rFonts w:ascii="Times New Roman" w:eastAsia="Times New Roman" w:hAnsi="Times New Roman" w:cs="Times New Roman"/>
          <w:lang w:eastAsia="ru-RU"/>
        </w:rPr>
        <w:t>На № ____________________________</w:t>
      </w:r>
    </w:p>
    <w:p w:rsidR="008919DF" w:rsidRDefault="008919DF" w:rsidP="003B42CA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органы</w:t>
      </w: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казначейства</w:t>
      </w: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Федеральное казенное</w:t>
      </w: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учреждение «Центр по</w:t>
      </w: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обеспечению деятельности</w:t>
      </w:r>
    </w:p>
    <w:p w:rsidR="003B42CA" w:rsidRDefault="003B42CA" w:rsidP="00C6664D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Казначейства России»</w:t>
      </w:r>
    </w:p>
    <w:p w:rsidR="00487987" w:rsidRDefault="008919DF" w:rsidP="003B4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1B67">
        <w:rPr>
          <w:rFonts w:ascii="Times New Roman" w:hAnsi="Times New Roman" w:cs="Times New Roman"/>
          <w:sz w:val="24"/>
          <w:szCs w:val="24"/>
        </w:rPr>
        <w:t xml:space="preserve"> </w:t>
      </w:r>
      <w:r w:rsidR="00487987">
        <w:rPr>
          <w:rFonts w:ascii="Times New Roman" w:hAnsi="Times New Roman" w:cs="Times New Roman"/>
          <w:sz w:val="24"/>
          <w:szCs w:val="24"/>
        </w:rPr>
        <w:t>В дополнение к письму</w:t>
      </w:r>
    </w:p>
    <w:p w:rsidR="00487987" w:rsidRDefault="00487987" w:rsidP="003B4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 30.06.2017 г. № 07-04-05/07-527</w:t>
      </w:r>
    </w:p>
    <w:p w:rsidR="003B42CA" w:rsidRPr="003B42CA" w:rsidRDefault="00487987" w:rsidP="003B4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</w:t>
      </w:r>
      <w:r w:rsidR="003B42CA" w:rsidRPr="003B42CA">
        <w:rPr>
          <w:rFonts w:ascii="Times New Roman" w:hAnsi="Times New Roman" w:cs="Times New Roman"/>
          <w:sz w:val="24"/>
          <w:szCs w:val="24"/>
        </w:rPr>
        <w:t xml:space="preserve"> составлении и представлении</w:t>
      </w:r>
    </w:p>
    <w:p w:rsidR="003B42CA" w:rsidRPr="003B42CA" w:rsidRDefault="008919DF" w:rsidP="003B4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B42CA" w:rsidRPr="003B42CA">
        <w:rPr>
          <w:rFonts w:ascii="Times New Roman" w:hAnsi="Times New Roman" w:cs="Times New Roman"/>
          <w:sz w:val="24"/>
          <w:szCs w:val="24"/>
        </w:rPr>
        <w:t xml:space="preserve"> месячной и квартальной бюджетной</w:t>
      </w:r>
    </w:p>
    <w:p w:rsidR="00F95B74" w:rsidRDefault="003B42CA" w:rsidP="003B42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B42CA">
        <w:rPr>
          <w:rFonts w:ascii="Times New Roman" w:hAnsi="Times New Roman" w:cs="Times New Roman"/>
          <w:sz w:val="24"/>
          <w:szCs w:val="24"/>
        </w:rPr>
        <w:t xml:space="preserve"> </w:t>
      </w:r>
      <w:r w:rsidR="008919DF">
        <w:rPr>
          <w:rFonts w:ascii="Times New Roman" w:hAnsi="Times New Roman" w:cs="Times New Roman"/>
          <w:sz w:val="24"/>
          <w:szCs w:val="24"/>
        </w:rPr>
        <w:t xml:space="preserve">  </w:t>
      </w:r>
      <w:r w:rsidRPr="003B42CA">
        <w:rPr>
          <w:rFonts w:ascii="Times New Roman" w:hAnsi="Times New Roman" w:cs="Times New Roman"/>
          <w:sz w:val="24"/>
          <w:szCs w:val="24"/>
        </w:rPr>
        <w:t>отчетности в 2017 году</w:t>
      </w:r>
    </w:p>
    <w:p w:rsidR="00F95B74" w:rsidRDefault="00F95B74" w:rsidP="003B42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7987" w:rsidRDefault="0030337C" w:rsidP="00FC7C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87987">
        <w:rPr>
          <w:rFonts w:ascii="Times New Roman" w:hAnsi="Times New Roman" w:cs="Times New Roman"/>
          <w:sz w:val="28"/>
          <w:szCs w:val="28"/>
        </w:rPr>
        <w:t>В дополнение к письму от 30.06.2017 г. № 07-04-05/07-527 о составлении и представлении месячной и квартальной бюджетной отчетности в 2017 году  Федеральное казначейство сообщает следующее.</w:t>
      </w:r>
    </w:p>
    <w:p w:rsidR="00FC7C54" w:rsidRDefault="00487987" w:rsidP="00FC7C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FC7C54">
        <w:rPr>
          <w:rFonts w:ascii="Times New Roman" w:hAnsi="Times New Roman" w:cs="Times New Roman"/>
          <w:sz w:val="28"/>
          <w:szCs w:val="28"/>
        </w:rPr>
        <w:t>Бюджетная отчетность</w:t>
      </w:r>
      <w:r w:rsidR="00782A2B">
        <w:rPr>
          <w:rFonts w:ascii="Times New Roman" w:hAnsi="Times New Roman" w:cs="Times New Roman"/>
          <w:sz w:val="28"/>
          <w:szCs w:val="28"/>
        </w:rPr>
        <w:t>,</w:t>
      </w:r>
      <w:r w:rsidR="00FC7C54">
        <w:rPr>
          <w:rFonts w:ascii="Times New Roman" w:hAnsi="Times New Roman" w:cs="Times New Roman"/>
          <w:sz w:val="28"/>
          <w:szCs w:val="28"/>
        </w:rPr>
        <w:t xml:space="preserve"> </w:t>
      </w:r>
      <w:r w:rsidR="00782A2B">
        <w:rPr>
          <w:rFonts w:ascii="Times New Roman" w:hAnsi="Times New Roman" w:cs="Times New Roman"/>
          <w:sz w:val="28"/>
          <w:szCs w:val="28"/>
        </w:rPr>
        <w:t xml:space="preserve">начиная с отчета на 01.10.2017 г., </w:t>
      </w:r>
      <w:r w:rsidR="00FC7C54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территориальными органами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 xml:space="preserve">(далее - ТОФК)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казенным учреждением «Центр по обеспечению деятельности Казначейства России» (далее – ФКУ «ЦОКР») </w:t>
      </w:r>
      <w:r w:rsidR="00FC7C54">
        <w:rPr>
          <w:rFonts w:ascii="Times New Roman" w:hAnsi="Times New Roman" w:cs="Times New Roman"/>
          <w:sz w:val="28"/>
          <w:szCs w:val="28"/>
        </w:rPr>
        <w:t>в прикладном программном обеспечении «АКСИОК.</w:t>
      </w:r>
      <w:r w:rsidR="00FC7C54"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E51F44">
        <w:rPr>
          <w:rFonts w:ascii="Times New Roman" w:hAnsi="Times New Roman" w:cs="Times New Roman"/>
          <w:sz w:val="28"/>
          <w:szCs w:val="28"/>
        </w:rPr>
        <w:t>» (</w:t>
      </w:r>
      <w:r w:rsidR="00FC7C54">
        <w:rPr>
          <w:rFonts w:ascii="Times New Roman" w:hAnsi="Times New Roman" w:cs="Times New Roman"/>
          <w:sz w:val="28"/>
          <w:szCs w:val="28"/>
        </w:rPr>
        <w:t>централизованный</w:t>
      </w:r>
      <w:r w:rsidR="00FC7C54" w:rsidRPr="00FA1AE0">
        <w:rPr>
          <w:rFonts w:ascii="Times New Roman" w:hAnsi="Times New Roman" w:cs="Times New Roman"/>
          <w:sz w:val="28"/>
          <w:szCs w:val="28"/>
        </w:rPr>
        <w:t>)</w:t>
      </w:r>
      <w:r w:rsidR="000F31F2">
        <w:rPr>
          <w:rFonts w:ascii="Times New Roman" w:hAnsi="Times New Roman" w:cs="Times New Roman"/>
          <w:sz w:val="28"/>
          <w:szCs w:val="28"/>
        </w:rPr>
        <w:t xml:space="preserve"> в подсистеме «Учет и отчетность» с последующей загрузкой в государственную интегрированную информационную систему управления общественными финансами «Электронный бюджет»</w:t>
      </w:r>
      <w:r w:rsidR="00FC7C5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C7C54" w:rsidRDefault="00FC7C54" w:rsidP="00FC7C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51F4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юджетная отчетность ТОФК и ФКУ «ЦОКР» </w:t>
      </w:r>
      <w:r w:rsidR="000D54B0">
        <w:rPr>
          <w:rFonts w:ascii="Times New Roman" w:hAnsi="Times New Roman" w:cs="Times New Roman"/>
          <w:sz w:val="28"/>
          <w:szCs w:val="28"/>
        </w:rPr>
        <w:t xml:space="preserve">по состоянию на              1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должна быть </w:t>
      </w:r>
      <w:r w:rsidR="00AF2911">
        <w:rPr>
          <w:rFonts w:ascii="Times New Roman" w:hAnsi="Times New Roman" w:cs="Times New Roman"/>
          <w:sz w:val="28"/>
          <w:szCs w:val="28"/>
        </w:rPr>
        <w:t xml:space="preserve">подписана и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представлена в </w:t>
      </w:r>
      <w:r w:rsidR="000D54B0">
        <w:rPr>
          <w:rFonts w:ascii="Times New Roman" w:hAnsi="Times New Roman" w:cs="Times New Roman"/>
          <w:sz w:val="28"/>
          <w:szCs w:val="28"/>
        </w:rPr>
        <w:t xml:space="preserve">электронном виде в подсистеме «Учет и отчетность» </w:t>
      </w:r>
      <w:r>
        <w:rPr>
          <w:rFonts w:ascii="Times New Roman" w:hAnsi="Times New Roman" w:cs="Times New Roman"/>
          <w:sz w:val="28"/>
          <w:szCs w:val="28"/>
        </w:rPr>
        <w:t>государственной интегрированной информационной систем</w:t>
      </w:r>
      <w:r w:rsidR="000D54B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общественными</w:t>
      </w:r>
      <w:r w:rsidR="002C5A9F">
        <w:rPr>
          <w:rFonts w:ascii="Times New Roman" w:hAnsi="Times New Roman" w:cs="Times New Roman"/>
          <w:sz w:val="28"/>
          <w:szCs w:val="28"/>
        </w:rPr>
        <w:t xml:space="preserve"> финансами «Электронный бюджет» в </w:t>
      </w:r>
      <w:r w:rsidR="000D54B0">
        <w:rPr>
          <w:rFonts w:ascii="Times New Roman" w:hAnsi="Times New Roman" w:cs="Times New Roman"/>
          <w:sz w:val="28"/>
          <w:szCs w:val="28"/>
        </w:rPr>
        <w:t>срок не позднее  9 октября 2017 года</w:t>
      </w:r>
      <w:r w:rsidR="002C5A9F">
        <w:rPr>
          <w:rFonts w:ascii="Times New Roman" w:hAnsi="Times New Roman" w:cs="Times New Roman"/>
          <w:sz w:val="28"/>
          <w:szCs w:val="28"/>
        </w:rPr>
        <w:t>.</w:t>
      </w:r>
    </w:p>
    <w:p w:rsidR="0006214B" w:rsidRDefault="00FC7C54" w:rsidP="00F95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Перед представлением бюджетной отчетности </w:t>
      </w:r>
      <w:r w:rsidR="005437EC">
        <w:rPr>
          <w:rFonts w:ascii="Times New Roman" w:hAnsi="Times New Roman" w:cs="Times New Roman"/>
          <w:sz w:val="28"/>
          <w:szCs w:val="28"/>
        </w:rPr>
        <w:t>ТОФК</w:t>
      </w:r>
      <w:r w:rsidR="00A0059D">
        <w:rPr>
          <w:rFonts w:ascii="Times New Roman" w:eastAsia="Calibri" w:hAnsi="Times New Roman" w:cs="Times New Roman"/>
          <w:sz w:val="28"/>
          <w:szCs w:val="28"/>
        </w:rPr>
        <w:t xml:space="preserve"> и ФКУ «ЦОКР»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 проводить проверку выполнения контрольных соотношений между показателями форм бюджетной отчетности.</w:t>
      </w:r>
      <w:r w:rsidR="000F31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C54" w:rsidRDefault="0006214B" w:rsidP="00F95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F31F2">
        <w:rPr>
          <w:rFonts w:ascii="Times New Roman" w:hAnsi="Times New Roman" w:cs="Times New Roman"/>
          <w:sz w:val="28"/>
          <w:szCs w:val="28"/>
        </w:rPr>
        <w:t>После представления бюджетной отчетности ТОФК</w:t>
      </w:r>
      <w:r w:rsidR="000F31F2">
        <w:rPr>
          <w:rFonts w:ascii="Times New Roman" w:eastAsia="Calibri" w:hAnsi="Times New Roman" w:cs="Times New Roman"/>
          <w:sz w:val="28"/>
          <w:szCs w:val="28"/>
        </w:rPr>
        <w:t xml:space="preserve"> и ФКУ «ЦОКР»</w:t>
      </w:r>
      <w:r w:rsidR="000F31F2">
        <w:rPr>
          <w:rFonts w:ascii="Times New Roman" w:hAnsi="Times New Roman" w:cs="Times New Roman"/>
          <w:sz w:val="28"/>
          <w:szCs w:val="28"/>
        </w:rPr>
        <w:t xml:space="preserve">  необходимо проводить проверку статуса отчетов с целью оперативной корректировки в случае отмены форм бюджетной отчетности.</w:t>
      </w:r>
    </w:p>
    <w:p w:rsidR="009671F3" w:rsidRDefault="00C42309" w:rsidP="009671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114E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="005E66D8">
        <w:rPr>
          <w:rFonts w:ascii="Times New Roman" w:hAnsi="Times New Roman" w:cs="Times New Roman"/>
          <w:sz w:val="28"/>
          <w:szCs w:val="28"/>
        </w:rPr>
        <w:t xml:space="preserve">Справки по консолидируемым расчетам </w:t>
      </w:r>
      <w:r w:rsidR="00782A2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E66D8">
        <w:rPr>
          <w:rFonts w:ascii="Times New Roman" w:hAnsi="Times New Roman" w:cs="Times New Roman"/>
          <w:sz w:val="28"/>
          <w:szCs w:val="28"/>
        </w:rPr>
        <w:t>(</w:t>
      </w:r>
      <w:r w:rsidR="0058114E">
        <w:rPr>
          <w:rFonts w:ascii="Times New Roman" w:hAnsi="Times New Roman" w:cs="Times New Roman"/>
          <w:sz w:val="28"/>
          <w:szCs w:val="28"/>
        </w:rPr>
        <w:t>ф</w:t>
      </w:r>
      <w:r w:rsidR="00782A2B">
        <w:rPr>
          <w:rFonts w:ascii="Times New Roman" w:hAnsi="Times New Roman" w:cs="Times New Roman"/>
          <w:sz w:val="28"/>
          <w:szCs w:val="28"/>
        </w:rPr>
        <w:t xml:space="preserve">. </w:t>
      </w:r>
      <w:r w:rsidR="0058114E">
        <w:rPr>
          <w:rFonts w:ascii="Times New Roman" w:hAnsi="Times New Roman" w:cs="Times New Roman"/>
          <w:sz w:val="28"/>
          <w:szCs w:val="28"/>
        </w:rPr>
        <w:t>0503125</w:t>
      </w:r>
      <w:r w:rsidR="005E66D8">
        <w:rPr>
          <w:rFonts w:ascii="Times New Roman" w:hAnsi="Times New Roman" w:cs="Times New Roman"/>
          <w:sz w:val="28"/>
          <w:szCs w:val="28"/>
        </w:rPr>
        <w:t>)</w:t>
      </w:r>
      <w:r w:rsidR="0058114E">
        <w:rPr>
          <w:rFonts w:ascii="Times New Roman" w:hAnsi="Times New Roman" w:cs="Times New Roman"/>
          <w:sz w:val="28"/>
          <w:szCs w:val="28"/>
        </w:rPr>
        <w:t xml:space="preserve"> в части отражения информации о предоставлении ТОФК бюджетных кредит</w:t>
      </w:r>
      <w:r w:rsidR="001033A3">
        <w:rPr>
          <w:rFonts w:ascii="Times New Roman" w:hAnsi="Times New Roman" w:cs="Times New Roman"/>
          <w:sz w:val="28"/>
          <w:szCs w:val="28"/>
        </w:rPr>
        <w:t>ов</w:t>
      </w:r>
      <w:r w:rsidR="0058114E">
        <w:rPr>
          <w:rFonts w:ascii="Times New Roman" w:hAnsi="Times New Roman" w:cs="Times New Roman"/>
          <w:sz w:val="28"/>
          <w:szCs w:val="28"/>
        </w:rPr>
        <w:t xml:space="preserve"> необходимо корректно указывать к</w:t>
      </w:r>
      <w:r w:rsidR="006810FA">
        <w:rPr>
          <w:rFonts w:ascii="Times New Roman" w:hAnsi="Times New Roman" w:cs="Times New Roman"/>
          <w:sz w:val="28"/>
          <w:szCs w:val="28"/>
        </w:rPr>
        <w:t>од элемента бюджета по графе 5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01.07.2013 г. № 65н.</w:t>
      </w:r>
    </w:p>
    <w:p w:rsidR="00AF2911" w:rsidRDefault="009671F3" w:rsidP="009671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F2911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 w:rsidR="005E66D8">
        <w:rPr>
          <w:rFonts w:ascii="Times New Roman" w:hAnsi="Times New Roman" w:cs="Times New Roman"/>
          <w:sz w:val="28"/>
          <w:szCs w:val="28"/>
        </w:rPr>
        <w:t xml:space="preserve">Справки по консолидируемым расчетам </w:t>
      </w:r>
      <w:r w:rsidR="00782A2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E66D8">
        <w:rPr>
          <w:rFonts w:ascii="Times New Roman" w:hAnsi="Times New Roman" w:cs="Times New Roman"/>
          <w:sz w:val="28"/>
          <w:szCs w:val="28"/>
        </w:rPr>
        <w:t>(ф</w:t>
      </w:r>
      <w:r w:rsidR="00782A2B">
        <w:rPr>
          <w:rFonts w:ascii="Times New Roman" w:hAnsi="Times New Roman" w:cs="Times New Roman"/>
          <w:sz w:val="28"/>
          <w:szCs w:val="28"/>
        </w:rPr>
        <w:t xml:space="preserve">. </w:t>
      </w:r>
      <w:r w:rsidR="005E66D8">
        <w:rPr>
          <w:rFonts w:ascii="Times New Roman" w:hAnsi="Times New Roman" w:cs="Times New Roman"/>
          <w:sz w:val="28"/>
          <w:szCs w:val="28"/>
        </w:rPr>
        <w:t>0503125)</w:t>
      </w:r>
      <w:r w:rsidR="00AF2911">
        <w:rPr>
          <w:rFonts w:ascii="Times New Roman" w:hAnsi="Times New Roman" w:cs="Times New Roman"/>
          <w:sz w:val="28"/>
          <w:szCs w:val="28"/>
        </w:rPr>
        <w:t xml:space="preserve"> в части отражения информации по счету 130404000 «Внутриведомственные расчеты» необходимо руководствоваться п. 23 </w:t>
      </w:r>
      <w:r w:rsidR="00E57FC2" w:rsidRPr="005D2630">
        <w:rPr>
          <w:rFonts w:ascii="Times New Roman" w:eastAsia="Calibri" w:hAnsi="Times New Roman" w:cs="Times New Roman"/>
          <w:sz w:val="28"/>
          <w:szCs w:val="28"/>
        </w:rPr>
        <w:t>Инструкци</w:t>
      </w:r>
      <w:r w:rsidR="00E57FC2">
        <w:rPr>
          <w:rFonts w:ascii="Times New Roman" w:eastAsia="Calibri" w:hAnsi="Times New Roman" w:cs="Times New Roman"/>
          <w:sz w:val="28"/>
          <w:szCs w:val="28"/>
        </w:rPr>
        <w:t>и</w:t>
      </w:r>
      <w:r w:rsidR="00E57FC2" w:rsidRPr="005D2630">
        <w:rPr>
          <w:rFonts w:ascii="Times New Roman" w:eastAsia="Calibri" w:hAnsi="Times New Roman" w:cs="Times New Roman"/>
          <w:sz w:val="28"/>
          <w:szCs w:val="28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</w:t>
      </w:r>
      <w:r w:rsidR="00E47CE6">
        <w:rPr>
          <w:rFonts w:ascii="Times New Roman" w:eastAsia="Calibri" w:hAnsi="Times New Roman" w:cs="Times New Roman"/>
          <w:sz w:val="28"/>
          <w:szCs w:val="28"/>
        </w:rPr>
        <w:t xml:space="preserve"> Минфина России</w:t>
      </w:r>
      <w:r w:rsidR="00E57FC2" w:rsidRPr="005D2630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E57F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7FC2" w:rsidRPr="005D2630">
        <w:rPr>
          <w:rFonts w:ascii="Times New Roman" w:eastAsia="Calibri" w:hAnsi="Times New Roman" w:cs="Times New Roman"/>
          <w:sz w:val="28"/>
          <w:szCs w:val="28"/>
        </w:rPr>
        <w:t>28.12.2010</w:t>
      </w:r>
      <w:r w:rsidR="00E47CE6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E57F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7FC2" w:rsidRPr="005D2630">
        <w:rPr>
          <w:rFonts w:ascii="Times New Roman" w:eastAsia="Calibri" w:hAnsi="Times New Roman" w:cs="Times New Roman"/>
          <w:sz w:val="28"/>
          <w:szCs w:val="28"/>
        </w:rPr>
        <w:t>№ 191н</w:t>
      </w:r>
      <w:r>
        <w:rPr>
          <w:rFonts w:ascii="Times New Roman" w:hAnsi="Times New Roman" w:cs="Times New Roman"/>
          <w:sz w:val="28"/>
          <w:szCs w:val="28"/>
        </w:rPr>
        <w:t>, определяющим, что отчет формируется ежемесячно в части определения взаимосвязанных показателей по денежным расчетам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неденежным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расчетам в части некассовых операций.</w:t>
      </w:r>
      <w:r w:rsidR="00467FE3">
        <w:rPr>
          <w:rFonts w:ascii="Times New Roman" w:hAnsi="Times New Roman" w:cs="Times New Roman"/>
          <w:sz w:val="28"/>
          <w:szCs w:val="28"/>
        </w:rPr>
        <w:t xml:space="preserve"> Таким образом, отражение в отчете на 1 октября 2017 года </w:t>
      </w:r>
      <w:r w:rsidR="00E57FC2">
        <w:rPr>
          <w:rFonts w:ascii="Times New Roman" w:hAnsi="Times New Roman" w:cs="Times New Roman"/>
          <w:sz w:val="28"/>
          <w:szCs w:val="28"/>
        </w:rPr>
        <w:t>иных показателей по счету 130404000 «Внутриведомственные расчеты» не требуется</w:t>
      </w:r>
      <w:r w:rsidR="00467FE3">
        <w:rPr>
          <w:rFonts w:ascii="Times New Roman" w:hAnsi="Times New Roman" w:cs="Times New Roman"/>
          <w:sz w:val="28"/>
          <w:szCs w:val="28"/>
        </w:rPr>
        <w:t>.</w:t>
      </w:r>
    </w:p>
    <w:p w:rsidR="00A60486" w:rsidRDefault="001A5895" w:rsidP="00F95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46E93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5E66D8">
        <w:rPr>
          <w:rFonts w:ascii="Times New Roman" w:hAnsi="Times New Roman" w:cs="Times New Roman"/>
          <w:sz w:val="28"/>
          <w:szCs w:val="28"/>
        </w:rPr>
        <w:t>Сведений об исполнении бюджета (</w:t>
      </w:r>
      <w:r w:rsidR="00546E93">
        <w:rPr>
          <w:rFonts w:ascii="Times New Roman" w:hAnsi="Times New Roman" w:cs="Times New Roman"/>
          <w:sz w:val="28"/>
          <w:szCs w:val="28"/>
        </w:rPr>
        <w:t>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 w:rsidR="00546E93">
        <w:rPr>
          <w:rFonts w:ascii="Times New Roman" w:hAnsi="Times New Roman" w:cs="Times New Roman"/>
          <w:sz w:val="28"/>
          <w:szCs w:val="28"/>
        </w:rPr>
        <w:t xml:space="preserve"> 0503164</w:t>
      </w:r>
      <w:r w:rsidR="005E66D8">
        <w:rPr>
          <w:rFonts w:ascii="Times New Roman" w:hAnsi="Times New Roman" w:cs="Times New Roman"/>
          <w:sz w:val="28"/>
          <w:szCs w:val="28"/>
        </w:rPr>
        <w:t>)</w:t>
      </w:r>
      <w:r w:rsidR="00546E93">
        <w:rPr>
          <w:rFonts w:ascii="Times New Roman" w:hAnsi="Times New Roman" w:cs="Times New Roman"/>
          <w:sz w:val="28"/>
          <w:szCs w:val="28"/>
        </w:rPr>
        <w:t xml:space="preserve"> в части доходов федерального бюджета должны соответствовать показателям</w:t>
      </w:r>
      <w:r w:rsidR="00A60486">
        <w:rPr>
          <w:rFonts w:ascii="Times New Roman" w:hAnsi="Times New Roman" w:cs="Times New Roman"/>
          <w:sz w:val="28"/>
          <w:szCs w:val="28"/>
        </w:rPr>
        <w:t xml:space="preserve">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 w:rsidR="00546E93">
        <w:rPr>
          <w:rFonts w:ascii="Times New Roman" w:hAnsi="Times New Roman" w:cs="Times New Roman"/>
          <w:sz w:val="28"/>
          <w:szCs w:val="28"/>
        </w:rPr>
        <w:t xml:space="preserve"> 0503127</w:t>
      </w:r>
      <w:r w:rsidR="00A60486">
        <w:rPr>
          <w:rFonts w:ascii="Times New Roman" w:hAnsi="Times New Roman" w:cs="Times New Roman"/>
          <w:sz w:val="28"/>
          <w:szCs w:val="28"/>
        </w:rPr>
        <w:t>)</w:t>
      </w:r>
      <w:r w:rsidR="00546E93">
        <w:rPr>
          <w:rFonts w:ascii="Times New Roman" w:hAnsi="Times New Roman" w:cs="Times New Roman"/>
          <w:sz w:val="28"/>
          <w:szCs w:val="28"/>
        </w:rPr>
        <w:t>.</w:t>
      </w:r>
      <w:r w:rsidR="00CF1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E93" w:rsidRDefault="00A60486" w:rsidP="00F95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9587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Сведения</w:t>
      </w:r>
      <w:r w:rsidR="00655D6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(</w:t>
      </w:r>
      <w:r w:rsidR="00B95876">
        <w:rPr>
          <w:rFonts w:ascii="Times New Roman" w:hAnsi="Times New Roman" w:cs="Times New Roman"/>
          <w:sz w:val="28"/>
          <w:szCs w:val="28"/>
        </w:rPr>
        <w:t>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 w:rsidR="00B95876">
        <w:rPr>
          <w:rFonts w:ascii="Times New Roman" w:hAnsi="Times New Roman" w:cs="Times New Roman"/>
          <w:sz w:val="28"/>
          <w:szCs w:val="28"/>
        </w:rPr>
        <w:t xml:space="preserve"> 0503164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95876">
        <w:rPr>
          <w:rFonts w:ascii="Times New Roman" w:hAnsi="Times New Roman" w:cs="Times New Roman"/>
          <w:sz w:val="28"/>
          <w:szCs w:val="28"/>
        </w:rPr>
        <w:t>п</w:t>
      </w:r>
      <w:r w:rsidR="00F950E8">
        <w:rPr>
          <w:rFonts w:ascii="Times New Roman" w:hAnsi="Times New Roman" w:cs="Times New Roman"/>
          <w:sz w:val="28"/>
          <w:szCs w:val="28"/>
        </w:rPr>
        <w:t xml:space="preserve">о разделу 2 «Расходы бюджета» </w:t>
      </w:r>
      <w:r>
        <w:rPr>
          <w:rFonts w:ascii="Times New Roman" w:hAnsi="Times New Roman" w:cs="Times New Roman"/>
          <w:sz w:val="28"/>
          <w:szCs w:val="28"/>
        </w:rPr>
        <w:t xml:space="preserve">получателями средств федерального бюджета </w:t>
      </w:r>
      <w:r w:rsidR="00F950E8">
        <w:rPr>
          <w:rFonts w:ascii="Times New Roman" w:hAnsi="Times New Roman" w:cs="Times New Roman"/>
          <w:sz w:val="28"/>
          <w:szCs w:val="28"/>
        </w:rPr>
        <w:t xml:space="preserve">отражаются показатели, по которым по состоянию на 1 октября </w:t>
      </w:r>
      <w:r w:rsidR="0006214B">
        <w:rPr>
          <w:rFonts w:ascii="Times New Roman" w:hAnsi="Times New Roman" w:cs="Times New Roman"/>
          <w:sz w:val="28"/>
          <w:szCs w:val="28"/>
        </w:rPr>
        <w:t xml:space="preserve">отчетного года </w:t>
      </w:r>
      <w:r w:rsidR="00F950E8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>
        <w:rPr>
          <w:rFonts w:ascii="Times New Roman" w:hAnsi="Times New Roman" w:cs="Times New Roman"/>
          <w:sz w:val="28"/>
          <w:szCs w:val="28"/>
        </w:rPr>
        <w:t xml:space="preserve">менее </w:t>
      </w:r>
      <w:r w:rsidR="00F950E8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0E8">
        <w:rPr>
          <w:rFonts w:ascii="Times New Roman" w:hAnsi="Times New Roman" w:cs="Times New Roman"/>
          <w:sz w:val="28"/>
          <w:szCs w:val="28"/>
        </w:rPr>
        <w:t xml:space="preserve">% от утвержденных годовых назначений. </w:t>
      </w:r>
      <w:proofErr w:type="gramStart"/>
      <w:r w:rsidR="00CF1D5C">
        <w:rPr>
          <w:rFonts w:ascii="Times New Roman" w:hAnsi="Times New Roman" w:cs="Times New Roman"/>
          <w:sz w:val="28"/>
          <w:szCs w:val="28"/>
        </w:rPr>
        <w:t xml:space="preserve">При этом в соответствии с письмом Федерального казначейства от 11.04.2017 г. № 02-01-11/41 в </w:t>
      </w:r>
      <w:r>
        <w:rPr>
          <w:rFonts w:ascii="Times New Roman" w:hAnsi="Times New Roman" w:cs="Times New Roman"/>
          <w:sz w:val="28"/>
          <w:szCs w:val="28"/>
        </w:rPr>
        <w:t>Сведениях</w:t>
      </w:r>
      <w:r w:rsidR="0006214B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CF1D5C">
        <w:rPr>
          <w:rFonts w:ascii="Times New Roman" w:hAnsi="Times New Roman" w:cs="Times New Roman"/>
          <w:sz w:val="28"/>
          <w:szCs w:val="28"/>
        </w:rPr>
        <w:t>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 w:rsidR="00CF1D5C">
        <w:rPr>
          <w:rFonts w:ascii="Times New Roman" w:hAnsi="Times New Roman" w:cs="Times New Roman"/>
          <w:sz w:val="28"/>
          <w:szCs w:val="28"/>
        </w:rPr>
        <w:t xml:space="preserve"> 0503164</w:t>
      </w:r>
      <w:r>
        <w:rPr>
          <w:rFonts w:ascii="Times New Roman" w:hAnsi="Times New Roman" w:cs="Times New Roman"/>
          <w:sz w:val="28"/>
          <w:szCs w:val="28"/>
        </w:rPr>
        <w:t>)</w:t>
      </w:r>
      <w:r w:rsidR="00CF1D5C">
        <w:rPr>
          <w:rFonts w:ascii="Times New Roman" w:hAnsi="Times New Roman" w:cs="Times New Roman"/>
          <w:sz w:val="28"/>
          <w:szCs w:val="28"/>
        </w:rPr>
        <w:t xml:space="preserve"> в разделе 2 «Расходы бюджета» </w:t>
      </w:r>
      <w:r w:rsidR="009D77D5">
        <w:rPr>
          <w:rFonts w:ascii="Times New Roman" w:hAnsi="Times New Roman" w:cs="Times New Roman"/>
          <w:sz w:val="28"/>
          <w:szCs w:val="28"/>
        </w:rPr>
        <w:t xml:space="preserve">в дополнение к процентным критериям раскрытия информации по неисполненным назначениям </w:t>
      </w:r>
      <w:r w:rsidR="00452E7B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9D77D5">
        <w:rPr>
          <w:rFonts w:ascii="Times New Roman" w:hAnsi="Times New Roman" w:cs="Times New Roman"/>
          <w:sz w:val="28"/>
          <w:szCs w:val="28"/>
        </w:rPr>
        <w:t xml:space="preserve">расшифровывать </w:t>
      </w:r>
      <w:r w:rsidR="00452E7B">
        <w:rPr>
          <w:rFonts w:ascii="Times New Roman" w:hAnsi="Times New Roman" w:cs="Times New Roman"/>
          <w:sz w:val="28"/>
          <w:szCs w:val="28"/>
        </w:rPr>
        <w:t xml:space="preserve">по кодам расходов федерального бюджета </w:t>
      </w:r>
      <w:r w:rsidR="000F5EEB">
        <w:rPr>
          <w:rFonts w:ascii="Times New Roman" w:hAnsi="Times New Roman" w:cs="Times New Roman"/>
          <w:sz w:val="28"/>
          <w:szCs w:val="28"/>
        </w:rPr>
        <w:t xml:space="preserve">неисполнение назначений свыше </w:t>
      </w:r>
      <w:r w:rsidR="00F950E8">
        <w:rPr>
          <w:rFonts w:ascii="Times New Roman" w:hAnsi="Times New Roman" w:cs="Times New Roman"/>
          <w:sz w:val="28"/>
          <w:szCs w:val="28"/>
        </w:rPr>
        <w:t xml:space="preserve"> </w:t>
      </w:r>
      <w:r w:rsidR="000F5EEB">
        <w:rPr>
          <w:rFonts w:ascii="Times New Roman" w:hAnsi="Times New Roman" w:cs="Times New Roman"/>
          <w:sz w:val="28"/>
          <w:szCs w:val="28"/>
        </w:rPr>
        <w:t xml:space="preserve">300 млн. рублей </w:t>
      </w:r>
      <w:r w:rsidR="00452E7B">
        <w:rPr>
          <w:rFonts w:ascii="Times New Roman" w:hAnsi="Times New Roman" w:cs="Times New Roman"/>
          <w:sz w:val="28"/>
          <w:szCs w:val="28"/>
        </w:rPr>
        <w:t>с указанием причин неисполнения</w:t>
      </w:r>
      <w:r w:rsidR="009D77D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50E8">
        <w:rPr>
          <w:rFonts w:ascii="Times New Roman" w:hAnsi="Times New Roman" w:cs="Times New Roman"/>
          <w:sz w:val="28"/>
          <w:szCs w:val="28"/>
        </w:rPr>
        <w:t xml:space="preserve"> </w:t>
      </w:r>
      <w:r w:rsidR="00DA6211">
        <w:rPr>
          <w:rFonts w:ascii="Times New Roman" w:hAnsi="Times New Roman" w:cs="Times New Roman"/>
          <w:sz w:val="28"/>
          <w:szCs w:val="28"/>
        </w:rPr>
        <w:t xml:space="preserve">Перечень кодов и наименований причин, повлиявших на наличие отклонений, приведены в совместном </w:t>
      </w:r>
      <w:r w:rsidR="00DA6211">
        <w:rPr>
          <w:rFonts w:ascii="Times New Roman" w:hAnsi="Times New Roman" w:cs="Times New Roman"/>
          <w:sz w:val="28"/>
          <w:szCs w:val="28"/>
        </w:rPr>
        <w:lastRenderedPageBreak/>
        <w:t xml:space="preserve">письме Минфина России и Федерального казначейства от 07.04.2017 </w:t>
      </w:r>
      <w:r w:rsidR="00782A2B">
        <w:rPr>
          <w:rFonts w:ascii="Times New Roman" w:hAnsi="Times New Roman" w:cs="Times New Roman"/>
          <w:sz w:val="28"/>
          <w:szCs w:val="28"/>
        </w:rPr>
        <w:t xml:space="preserve">г.      </w:t>
      </w:r>
      <w:r w:rsidR="00DA6211">
        <w:rPr>
          <w:rFonts w:ascii="Times New Roman" w:hAnsi="Times New Roman" w:cs="Times New Roman"/>
          <w:sz w:val="28"/>
          <w:szCs w:val="28"/>
        </w:rPr>
        <w:t>№ 02-07-07/21798, № 07-04-05/02-308.</w:t>
      </w:r>
      <w:r w:rsidR="00011057">
        <w:rPr>
          <w:rFonts w:ascii="Times New Roman" w:hAnsi="Times New Roman" w:cs="Times New Roman"/>
          <w:sz w:val="28"/>
          <w:szCs w:val="28"/>
        </w:rPr>
        <w:t xml:space="preserve"> Детальное описание причин отклонений от плановых показателей по расходам приводится в текстовой части Пояснительной записки (ф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 w:rsidR="00011057">
        <w:rPr>
          <w:rFonts w:ascii="Times New Roman" w:hAnsi="Times New Roman" w:cs="Times New Roman"/>
          <w:sz w:val="28"/>
          <w:szCs w:val="28"/>
        </w:rPr>
        <w:t xml:space="preserve"> 0503160).</w:t>
      </w:r>
    </w:p>
    <w:p w:rsidR="00A60486" w:rsidRDefault="00A60486" w:rsidP="00F95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5053C">
        <w:rPr>
          <w:rFonts w:ascii="Times New Roman" w:hAnsi="Times New Roman" w:cs="Times New Roman"/>
          <w:sz w:val="28"/>
          <w:szCs w:val="28"/>
        </w:rPr>
        <w:t>Кроме того, в</w:t>
      </w:r>
      <w:r>
        <w:rPr>
          <w:rFonts w:ascii="Times New Roman" w:hAnsi="Times New Roman" w:cs="Times New Roman"/>
          <w:sz w:val="28"/>
          <w:szCs w:val="28"/>
        </w:rPr>
        <w:t xml:space="preserve"> Сведения</w:t>
      </w:r>
      <w:r w:rsidR="0006214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(ф</w:t>
      </w:r>
      <w:r w:rsidR="00782A2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0503164) </w:t>
      </w:r>
      <w:r w:rsidR="0085053C">
        <w:rPr>
          <w:rFonts w:ascii="Times New Roman" w:hAnsi="Times New Roman" w:cs="Times New Roman"/>
          <w:sz w:val="28"/>
          <w:szCs w:val="28"/>
        </w:rPr>
        <w:t xml:space="preserve">должно выполняться контрольное соотношение показателей по строкам 450 и 500 в части </w:t>
      </w:r>
      <w:r w:rsidR="004A5391">
        <w:rPr>
          <w:rFonts w:ascii="Times New Roman" w:hAnsi="Times New Roman" w:cs="Times New Roman"/>
          <w:sz w:val="28"/>
          <w:szCs w:val="28"/>
        </w:rPr>
        <w:t>графы 5 «И</w:t>
      </w:r>
      <w:r w:rsidR="0085053C">
        <w:rPr>
          <w:rFonts w:ascii="Times New Roman" w:hAnsi="Times New Roman" w:cs="Times New Roman"/>
          <w:sz w:val="28"/>
          <w:szCs w:val="28"/>
        </w:rPr>
        <w:t>сполнен</w:t>
      </w:r>
      <w:r w:rsidR="004A5391">
        <w:rPr>
          <w:rFonts w:ascii="Times New Roman" w:hAnsi="Times New Roman" w:cs="Times New Roman"/>
          <w:sz w:val="28"/>
          <w:szCs w:val="28"/>
        </w:rPr>
        <w:t>ие»</w:t>
      </w:r>
      <w:r w:rsidR="0085053C">
        <w:rPr>
          <w:rFonts w:ascii="Times New Roman" w:hAnsi="Times New Roman" w:cs="Times New Roman"/>
          <w:sz w:val="28"/>
          <w:szCs w:val="28"/>
        </w:rPr>
        <w:t>.</w:t>
      </w:r>
    </w:p>
    <w:p w:rsidR="00713F6E" w:rsidRDefault="00AE4336" w:rsidP="00713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3F6E">
        <w:rPr>
          <w:rFonts w:ascii="Times New Roman" w:hAnsi="Times New Roman" w:cs="Times New Roman"/>
          <w:sz w:val="28"/>
          <w:szCs w:val="28"/>
        </w:rPr>
        <w:t xml:space="preserve">При формировании текстовой части Пояснительной записки </w:t>
      </w:r>
      <w:r w:rsidR="00782A2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13F6E">
        <w:rPr>
          <w:rFonts w:ascii="Times New Roman" w:hAnsi="Times New Roman" w:cs="Times New Roman"/>
          <w:sz w:val="28"/>
          <w:szCs w:val="28"/>
        </w:rPr>
        <w:t>(ф.</w:t>
      </w:r>
      <w:r w:rsidR="00782A2B">
        <w:rPr>
          <w:rFonts w:ascii="Times New Roman" w:hAnsi="Times New Roman" w:cs="Times New Roman"/>
          <w:sz w:val="28"/>
          <w:szCs w:val="28"/>
        </w:rPr>
        <w:t xml:space="preserve"> </w:t>
      </w:r>
      <w:r w:rsidR="00713F6E">
        <w:rPr>
          <w:rFonts w:ascii="Times New Roman" w:hAnsi="Times New Roman" w:cs="Times New Roman"/>
          <w:sz w:val="28"/>
          <w:szCs w:val="28"/>
        </w:rPr>
        <w:t xml:space="preserve">0503160) последним пунктом необходимо </w:t>
      </w:r>
      <w:r w:rsidR="00782A2B">
        <w:rPr>
          <w:rFonts w:ascii="Times New Roman" w:hAnsi="Times New Roman" w:cs="Times New Roman"/>
          <w:sz w:val="28"/>
          <w:szCs w:val="28"/>
        </w:rPr>
        <w:t>указывать</w:t>
      </w:r>
      <w:r w:rsidR="00713F6E">
        <w:rPr>
          <w:rFonts w:ascii="Times New Roman" w:hAnsi="Times New Roman" w:cs="Times New Roman"/>
          <w:sz w:val="28"/>
          <w:szCs w:val="28"/>
        </w:rPr>
        <w:t xml:space="preserve"> наименования и коды форм бюджетной отчетности, по которым на отчетную дату показатели отсутствуют.</w:t>
      </w:r>
    </w:p>
    <w:p w:rsidR="00847925" w:rsidRDefault="00847925" w:rsidP="008479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3F6E" w:rsidRDefault="00993964" w:rsidP="00467F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B6AE0">
        <w:rPr>
          <w:rFonts w:ascii="Times New Roman" w:hAnsi="Times New Roman" w:cs="Times New Roman"/>
          <w:sz w:val="28"/>
          <w:szCs w:val="28"/>
        </w:rPr>
        <w:t xml:space="preserve">  </w:t>
      </w:r>
      <w:r w:rsidR="00FA1AE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D86947" w:rsidRDefault="00FA1AE0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13F6E" w:rsidRDefault="00D86947" w:rsidP="00D869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                                                                         А.Ю. Демидов</w:t>
      </w:r>
    </w:p>
    <w:p w:rsidR="00713F6E" w:rsidRDefault="00713F6E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67FE3" w:rsidRDefault="00467FE3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7CE6" w:rsidRDefault="00E47CE6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7CE6" w:rsidRDefault="00E47CE6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47CE6" w:rsidRDefault="00E47CE6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86947" w:rsidRDefault="00D86947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13F6E" w:rsidRDefault="00713F6E" w:rsidP="00C6664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764B71" w:rsidRPr="007A275E" w:rsidRDefault="00FA1AE0" w:rsidP="00F95B7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A275E">
        <w:rPr>
          <w:rFonts w:ascii="Times New Roman" w:hAnsi="Times New Roman" w:cs="Times New Roman"/>
          <w:sz w:val="20"/>
          <w:szCs w:val="20"/>
        </w:rPr>
        <w:t>Исполнитель: Ю.Н. Попова (495) 214-70-40, ВТС 5160</w:t>
      </w:r>
    </w:p>
    <w:sectPr w:rsidR="00764B71" w:rsidRPr="007A275E" w:rsidSect="00F752BD">
      <w:headerReference w:type="default" r:id="rId8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C12" w:rsidRDefault="00800C12" w:rsidP="005D2630">
      <w:pPr>
        <w:spacing w:after="0" w:line="240" w:lineRule="auto"/>
      </w:pPr>
      <w:r>
        <w:separator/>
      </w:r>
    </w:p>
  </w:endnote>
  <w:endnote w:type="continuationSeparator" w:id="0">
    <w:p w:rsidR="00800C12" w:rsidRDefault="00800C12" w:rsidP="005D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C12" w:rsidRDefault="00800C12" w:rsidP="005D2630">
      <w:pPr>
        <w:spacing w:after="0" w:line="240" w:lineRule="auto"/>
      </w:pPr>
      <w:r>
        <w:separator/>
      </w:r>
    </w:p>
  </w:footnote>
  <w:footnote w:type="continuationSeparator" w:id="0">
    <w:p w:rsidR="00800C12" w:rsidRDefault="00800C12" w:rsidP="005D2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033369"/>
      <w:docPartObj>
        <w:docPartGallery w:val="Page Numbers (Top of Page)"/>
        <w:docPartUnique/>
      </w:docPartObj>
    </w:sdtPr>
    <w:sdtEndPr/>
    <w:sdtContent>
      <w:p w:rsidR="00F752BD" w:rsidRDefault="00F752B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852">
          <w:rPr>
            <w:noProof/>
          </w:rPr>
          <w:t>2</w:t>
        </w:r>
        <w:r>
          <w:fldChar w:fldCharType="end"/>
        </w:r>
      </w:p>
    </w:sdtContent>
  </w:sdt>
  <w:p w:rsidR="00F752BD" w:rsidRDefault="00F752B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EB3"/>
    <w:rsid w:val="00011057"/>
    <w:rsid w:val="0001624B"/>
    <w:rsid w:val="00030169"/>
    <w:rsid w:val="0003648F"/>
    <w:rsid w:val="0006214B"/>
    <w:rsid w:val="00071B3C"/>
    <w:rsid w:val="0008081C"/>
    <w:rsid w:val="00087830"/>
    <w:rsid w:val="00091DE7"/>
    <w:rsid w:val="000A4D9F"/>
    <w:rsid w:val="000D54B0"/>
    <w:rsid w:val="000F31F2"/>
    <w:rsid w:val="000F5EEB"/>
    <w:rsid w:val="001033A3"/>
    <w:rsid w:val="00130897"/>
    <w:rsid w:val="001355D8"/>
    <w:rsid w:val="00155107"/>
    <w:rsid w:val="00155AAD"/>
    <w:rsid w:val="001637CD"/>
    <w:rsid w:val="001A5895"/>
    <w:rsid w:val="001B6CEE"/>
    <w:rsid w:val="001D0FD0"/>
    <w:rsid w:val="001E4882"/>
    <w:rsid w:val="001E64CA"/>
    <w:rsid w:val="001E705F"/>
    <w:rsid w:val="00224BAD"/>
    <w:rsid w:val="00293064"/>
    <w:rsid w:val="002B6AE0"/>
    <w:rsid w:val="002C41BD"/>
    <w:rsid w:val="002C5A9F"/>
    <w:rsid w:val="003019E2"/>
    <w:rsid w:val="0030337C"/>
    <w:rsid w:val="00310E44"/>
    <w:rsid w:val="0032223C"/>
    <w:rsid w:val="00353EC7"/>
    <w:rsid w:val="00377B07"/>
    <w:rsid w:val="00385160"/>
    <w:rsid w:val="003B42CA"/>
    <w:rsid w:val="003B79C7"/>
    <w:rsid w:val="003B7E23"/>
    <w:rsid w:val="003F376B"/>
    <w:rsid w:val="00420B2A"/>
    <w:rsid w:val="00422506"/>
    <w:rsid w:val="00442C40"/>
    <w:rsid w:val="00445B49"/>
    <w:rsid w:val="00452E7B"/>
    <w:rsid w:val="00457F7F"/>
    <w:rsid w:val="00467FE3"/>
    <w:rsid w:val="00474540"/>
    <w:rsid w:val="00487987"/>
    <w:rsid w:val="004A5391"/>
    <w:rsid w:val="004B0918"/>
    <w:rsid w:val="004E0E42"/>
    <w:rsid w:val="004E6C8A"/>
    <w:rsid w:val="00525797"/>
    <w:rsid w:val="005340C1"/>
    <w:rsid w:val="0054058B"/>
    <w:rsid w:val="00540F4C"/>
    <w:rsid w:val="005437EC"/>
    <w:rsid w:val="00546E93"/>
    <w:rsid w:val="005478B8"/>
    <w:rsid w:val="0055077E"/>
    <w:rsid w:val="0058114E"/>
    <w:rsid w:val="005D2630"/>
    <w:rsid w:val="005E6310"/>
    <w:rsid w:val="005E66D8"/>
    <w:rsid w:val="00605F3E"/>
    <w:rsid w:val="00614503"/>
    <w:rsid w:val="00634D24"/>
    <w:rsid w:val="00637284"/>
    <w:rsid w:val="006400FE"/>
    <w:rsid w:val="00645D3B"/>
    <w:rsid w:val="00655D6A"/>
    <w:rsid w:val="00661F30"/>
    <w:rsid w:val="006810FA"/>
    <w:rsid w:val="006824BB"/>
    <w:rsid w:val="00692D93"/>
    <w:rsid w:val="00695BD0"/>
    <w:rsid w:val="006E0E2E"/>
    <w:rsid w:val="006E2D5F"/>
    <w:rsid w:val="00713F6E"/>
    <w:rsid w:val="007316C0"/>
    <w:rsid w:val="00747852"/>
    <w:rsid w:val="00750B39"/>
    <w:rsid w:val="00764B71"/>
    <w:rsid w:val="00782A2B"/>
    <w:rsid w:val="007977F5"/>
    <w:rsid w:val="007A275E"/>
    <w:rsid w:val="00800C12"/>
    <w:rsid w:val="00820628"/>
    <w:rsid w:val="00847925"/>
    <w:rsid w:val="0085053C"/>
    <w:rsid w:val="00881173"/>
    <w:rsid w:val="008919DF"/>
    <w:rsid w:val="00894697"/>
    <w:rsid w:val="008D0BCE"/>
    <w:rsid w:val="009015C1"/>
    <w:rsid w:val="00937EB3"/>
    <w:rsid w:val="009671F3"/>
    <w:rsid w:val="00993964"/>
    <w:rsid w:val="009A6908"/>
    <w:rsid w:val="009A7F34"/>
    <w:rsid w:val="009D77D5"/>
    <w:rsid w:val="00A0059D"/>
    <w:rsid w:val="00A1453C"/>
    <w:rsid w:val="00A35129"/>
    <w:rsid w:val="00A41CC9"/>
    <w:rsid w:val="00A427E0"/>
    <w:rsid w:val="00A60486"/>
    <w:rsid w:val="00A73D97"/>
    <w:rsid w:val="00AB1B33"/>
    <w:rsid w:val="00AE4336"/>
    <w:rsid w:val="00AF2911"/>
    <w:rsid w:val="00AF5001"/>
    <w:rsid w:val="00B02852"/>
    <w:rsid w:val="00B21796"/>
    <w:rsid w:val="00B31B5D"/>
    <w:rsid w:val="00B42E4F"/>
    <w:rsid w:val="00B63F4A"/>
    <w:rsid w:val="00B95876"/>
    <w:rsid w:val="00BA7D5D"/>
    <w:rsid w:val="00C05D22"/>
    <w:rsid w:val="00C13CF5"/>
    <w:rsid w:val="00C17BB8"/>
    <w:rsid w:val="00C42309"/>
    <w:rsid w:val="00C6664D"/>
    <w:rsid w:val="00CA254B"/>
    <w:rsid w:val="00CE17DE"/>
    <w:rsid w:val="00CF18B4"/>
    <w:rsid w:val="00CF1D5C"/>
    <w:rsid w:val="00CF480D"/>
    <w:rsid w:val="00CF63E5"/>
    <w:rsid w:val="00D1102A"/>
    <w:rsid w:val="00D1120F"/>
    <w:rsid w:val="00D41003"/>
    <w:rsid w:val="00D75D22"/>
    <w:rsid w:val="00D86947"/>
    <w:rsid w:val="00D87FBA"/>
    <w:rsid w:val="00D90B3C"/>
    <w:rsid w:val="00DA2ED1"/>
    <w:rsid w:val="00DA4C2E"/>
    <w:rsid w:val="00DA6211"/>
    <w:rsid w:val="00DC19BA"/>
    <w:rsid w:val="00E04659"/>
    <w:rsid w:val="00E13595"/>
    <w:rsid w:val="00E151F0"/>
    <w:rsid w:val="00E2253C"/>
    <w:rsid w:val="00E2356F"/>
    <w:rsid w:val="00E31B54"/>
    <w:rsid w:val="00E47CE6"/>
    <w:rsid w:val="00E51F44"/>
    <w:rsid w:val="00E52C5D"/>
    <w:rsid w:val="00E57FC2"/>
    <w:rsid w:val="00E67CDD"/>
    <w:rsid w:val="00EB7EC0"/>
    <w:rsid w:val="00EF02A1"/>
    <w:rsid w:val="00F1372B"/>
    <w:rsid w:val="00F2645E"/>
    <w:rsid w:val="00F31B67"/>
    <w:rsid w:val="00F53419"/>
    <w:rsid w:val="00F752BD"/>
    <w:rsid w:val="00F950E8"/>
    <w:rsid w:val="00F95B74"/>
    <w:rsid w:val="00FA1AE0"/>
    <w:rsid w:val="00FC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D263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D2630"/>
    <w:rPr>
      <w:sz w:val="20"/>
      <w:szCs w:val="20"/>
    </w:rPr>
  </w:style>
  <w:style w:type="character" w:styleId="a5">
    <w:name w:val="footnote reference"/>
    <w:unhideWhenUsed/>
    <w:rsid w:val="005D263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A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C2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4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75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752BD"/>
  </w:style>
  <w:style w:type="paragraph" w:styleId="ab">
    <w:name w:val="footer"/>
    <w:basedOn w:val="a"/>
    <w:link w:val="ac"/>
    <w:uiPriority w:val="99"/>
    <w:unhideWhenUsed/>
    <w:rsid w:val="00F75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5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D263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D2630"/>
    <w:rPr>
      <w:sz w:val="20"/>
      <w:szCs w:val="20"/>
    </w:rPr>
  </w:style>
  <w:style w:type="character" w:styleId="a5">
    <w:name w:val="footnote reference"/>
    <w:unhideWhenUsed/>
    <w:rsid w:val="005D263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A4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C2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4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F75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752BD"/>
  </w:style>
  <w:style w:type="paragraph" w:styleId="ab">
    <w:name w:val="footer"/>
    <w:basedOn w:val="a"/>
    <w:link w:val="ac"/>
    <w:uiPriority w:val="99"/>
    <w:unhideWhenUsed/>
    <w:rsid w:val="00F75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7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3F181-758B-4993-B333-6FBB32AD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Юлия Николаевна</dc:creator>
  <cp:lastModifiedBy>Зинцова Алеся Юрьевна</cp:lastModifiedBy>
  <cp:revision>3</cp:revision>
  <cp:lastPrinted>2017-08-24T11:33:00Z</cp:lastPrinted>
  <dcterms:created xsi:type="dcterms:W3CDTF">2017-08-29T05:53:00Z</dcterms:created>
  <dcterms:modified xsi:type="dcterms:W3CDTF">2017-08-29T06:05:00Z</dcterms:modified>
</cp:coreProperties>
</file>