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F8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7E1">
        <w:rPr>
          <w:rFonts w:ascii="Times New Roman CYR" w:hAnsi="Times New Roman CYR"/>
          <w:b/>
          <w:sz w:val="28"/>
          <w:szCs w:val="28"/>
        </w:rPr>
        <w:t>Сведения о состоявшемся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A0630B">
        <w:rPr>
          <w:rFonts w:ascii="Times New Roman" w:hAnsi="Times New Roman" w:cs="Times New Roman"/>
          <w:b/>
          <w:sz w:val="28"/>
          <w:szCs w:val="28"/>
        </w:rPr>
        <w:t>20 апреля</w:t>
      </w:r>
      <w:r w:rsidR="00F57E3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г. заседании Комиссии </w:t>
      </w:r>
    </w:p>
    <w:p w:rsidR="00142605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05">
        <w:rPr>
          <w:rFonts w:ascii="Times New Roman" w:hAnsi="Times New Roman" w:cs="Times New Roman"/>
          <w:b/>
          <w:sz w:val="28"/>
          <w:szCs w:val="28"/>
        </w:rPr>
        <w:t>УФК</w:t>
      </w:r>
      <w:r w:rsidR="00785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D0A85">
        <w:rPr>
          <w:rFonts w:ascii="Times New Roman" w:hAnsi="Times New Roman" w:cs="Times New Roman"/>
          <w:b/>
          <w:sz w:val="28"/>
          <w:szCs w:val="28"/>
        </w:rPr>
        <w:t>Тверской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области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AA7C6B" w:rsidRPr="00142605" w:rsidRDefault="00AA7C6B" w:rsidP="00785C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605" w:rsidRDefault="00142605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605">
        <w:rPr>
          <w:rFonts w:ascii="Times New Roman" w:hAnsi="Times New Roman" w:cs="Times New Roman"/>
          <w:bCs/>
          <w:sz w:val="28"/>
          <w:szCs w:val="28"/>
        </w:rPr>
        <w:tab/>
      </w:r>
      <w:r w:rsidR="00A0630B">
        <w:rPr>
          <w:rFonts w:ascii="Times New Roman" w:eastAsia="Times New Roman" w:hAnsi="Times New Roman" w:cs="Times New Roman"/>
          <w:sz w:val="28"/>
          <w:szCs w:val="28"/>
          <w:lang w:eastAsia="ru-RU"/>
        </w:rPr>
        <w:t>20 апреля</w:t>
      </w:r>
      <w:r w:rsidR="00E0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14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="007D2EAE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Тверской области (далее - Управление)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(далее – Комиссия). </w:t>
      </w:r>
    </w:p>
    <w:p w:rsidR="00AA7C6B" w:rsidRPr="00142605" w:rsidRDefault="00AA7C6B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5E29" w:rsidRDefault="00E0405D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Основание</w:t>
      </w:r>
      <w:r w:rsidR="00765394">
        <w:rPr>
          <w:rFonts w:ascii="Times New Roman" w:hAnsi="Times New Roman" w:cs="Times New Roman"/>
          <w:bCs/>
          <w:sz w:val="28"/>
          <w:szCs w:val="28"/>
        </w:rPr>
        <w:t>м для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37E">
        <w:rPr>
          <w:rFonts w:ascii="Times New Roman" w:hAnsi="Times New Roman" w:cs="Times New Roman"/>
          <w:bCs/>
          <w:sz w:val="28"/>
          <w:szCs w:val="28"/>
        </w:rPr>
        <w:t>заседани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Комиссии </w:t>
      </w:r>
      <w:r w:rsidR="00765394">
        <w:rPr>
          <w:rFonts w:ascii="Times New Roman" w:hAnsi="Times New Roman" w:cs="Times New Roman"/>
          <w:bCs/>
          <w:sz w:val="28"/>
          <w:szCs w:val="28"/>
        </w:rPr>
        <w:t>являл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сь поступивш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е</w:t>
      </w:r>
      <w:r w:rsidRPr="00E0405D">
        <w:rPr>
          <w:rFonts w:ascii="Times New Roman" w:hAnsi="Times New Roman" w:cs="Times New Roman"/>
          <w:bCs/>
          <w:sz w:val="28"/>
          <w:szCs w:val="28"/>
        </w:rPr>
        <w:t xml:space="preserve"> уведомлени</w:t>
      </w:r>
      <w:r w:rsidR="006C5E29">
        <w:rPr>
          <w:rFonts w:ascii="Times New Roman" w:hAnsi="Times New Roman" w:cs="Times New Roman"/>
          <w:bCs/>
          <w:sz w:val="28"/>
          <w:szCs w:val="28"/>
        </w:rPr>
        <w:t>я:</w:t>
      </w:r>
    </w:p>
    <w:p w:rsidR="00A0630B" w:rsidRDefault="00A0630B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 гражданина, ранее замещавшего должность государственной гражданской службы, об открытии на свое имя индивидуального предпринимательства;</w:t>
      </w:r>
    </w:p>
    <w:p w:rsidR="00A0630B" w:rsidRPr="00E0405D" w:rsidRDefault="00A0630B" w:rsidP="00A063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- 4 уведомления о трудоустройстве граждан, ранее замещавших должности государственной гражданской службы;</w:t>
      </w:r>
    </w:p>
    <w:p w:rsidR="00610BFA" w:rsidRDefault="006C5E29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от </w:t>
      </w:r>
      <w:r w:rsidR="00A0630B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государственных</w:t>
      </w:r>
      <w:r w:rsidR="00E0405D" w:rsidRPr="00E040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гражданских служащих </w:t>
      </w:r>
      <w:r w:rsidR="00A0630B">
        <w:rPr>
          <w:rFonts w:ascii="Times New Roman" w:hAnsi="Times New Roman" w:cs="Times New Roman"/>
          <w:bCs/>
          <w:sz w:val="28"/>
          <w:szCs w:val="28"/>
        </w:rPr>
        <w:t xml:space="preserve">Управления </w:t>
      </w:r>
      <w:r w:rsidR="00E0405D" w:rsidRPr="00E0405D">
        <w:rPr>
          <w:rFonts w:ascii="Times New Roman" w:hAnsi="Times New Roman" w:cs="Times New Roman"/>
          <w:bCs/>
          <w:sz w:val="28"/>
          <w:szCs w:val="28"/>
        </w:rPr>
        <w:t xml:space="preserve">о намерении  выполнять  иную оплачиваемую работу </w:t>
      </w:r>
      <w:r w:rsidR="00765394">
        <w:rPr>
          <w:rFonts w:ascii="Times New Roman" w:hAnsi="Times New Roman" w:cs="Times New Roman"/>
          <w:bCs/>
          <w:sz w:val="28"/>
          <w:szCs w:val="28"/>
        </w:rPr>
        <w:t>(далее - Заявитель)</w:t>
      </w:r>
      <w:r w:rsidR="00610BFA">
        <w:rPr>
          <w:rFonts w:ascii="Times New Roman" w:hAnsi="Times New Roman" w:cs="Times New Roman"/>
          <w:bCs/>
          <w:sz w:val="28"/>
          <w:szCs w:val="28"/>
        </w:rPr>
        <w:t>;</w:t>
      </w:r>
    </w:p>
    <w:p w:rsidR="00AA7C6B" w:rsidRDefault="00AA7C6B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05D" w:rsidRPr="00E0405D" w:rsidRDefault="00905F26" w:rsidP="00E0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</w:t>
      </w:r>
      <w:r w:rsidR="00765394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E0405D" w:rsidRPr="00E0405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65394">
        <w:rPr>
          <w:rFonts w:ascii="Times New Roman" w:hAnsi="Times New Roman" w:cs="Times New Roman"/>
          <w:sz w:val="28"/>
          <w:szCs w:val="28"/>
        </w:rPr>
        <w:t>и</w:t>
      </w:r>
      <w:r w:rsidR="00E0405D" w:rsidRPr="00E04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каждого рассматриваемого случая приняты решения, а именно</w:t>
      </w:r>
      <w:r w:rsidR="00E0405D" w:rsidRPr="00E0405D">
        <w:rPr>
          <w:rFonts w:ascii="Times New Roman" w:hAnsi="Times New Roman" w:cs="Times New Roman"/>
          <w:sz w:val="28"/>
          <w:szCs w:val="28"/>
        </w:rPr>
        <w:t>:</w:t>
      </w:r>
    </w:p>
    <w:p w:rsidR="00E8637E" w:rsidRDefault="00E0405D" w:rsidP="005418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05D">
        <w:rPr>
          <w:rFonts w:ascii="Times New Roman" w:hAnsi="Times New Roman" w:cs="Times New Roman"/>
          <w:sz w:val="28"/>
          <w:szCs w:val="28"/>
        </w:rPr>
        <w:t>1)</w:t>
      </w:r>
      <w:r w:rsidR="00765394">
        <w:rPr>
          <w:rFonts w:ascii="Times New Roman" w:hAnsi="Times New Roman" w:cs="Times New Roman"/>
          <w:sz w:val="28"/>
          <w:szCs w:val="28"/>
        </w:rPr>
        <w:t xml:space="preserve"> </w:t>
      </w:r>
      <w:r w:rsidR="00E8637E">
        <w:rPr>
          <w:rFonts w:ascii="Times New Roman" w:hAnsi="Times New Roman" w:cs="Times New Roman"/>
          <w:bCs/>
          <w:sz w:val="28"/>
          <w:szCs w:val="28"/>
        </w:rPr>
        <w:t>гражданина, ранее замещавшего должность государственной гражданской службы, об открытии на свое имя индивидуального предпринимательства</w:t>
      </w:r>
      <w:r w:rsidR="00E863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637E">
        <w:rPr>
          <w:rFonts w:ascii="Times New Roman" w:hAnsi="Times New Roman" w:cs="Times New Roman"/>
          <w:sz w:val="28"/>
          <w:szCs w:val="28"/>
        </w:rPr>
        <w:t>Комиссия не выявила конфликта интересов</w:t>
      </w:r>
    </w:p>
    <w:p w:rsidR="0054186C" w:rsidRDefault="0054186C" w:rsidP="005418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05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в отношении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4 уведомлений о трудоустройстве граждан, замещавших ранее должности государственной гражданской службы, Комиссия не выявила </w:t>
      </w:r>
      <w:r w:rsidRPr="00E0405D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:rsidR="0064491C" w:rsidRPr="00AA7C6B" w:rsidRDefault="0054186C" w:rsidP="005418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05F26"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05F26">
        <w:rPr>
          <w:rFonts w:ascii="Times New Roman" w:hAnsi="Times New Roman" w:cs="Times New Roman"/>
          <w:sz w:val="28"/>
          <w:szCs w:val="28"/>
        </w:rPr>
        <w:t xml:space="preserve">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="00141FE8">
        <w:rPr>
          <w:rFonts w:ascii="Times New Roman" w:hAnsi="Times New Roman" w:cs="Times New Roman"/>
          <w:sz w:val="28"/>
          <w:szCs w:val="28"/>
        </w:rPr>
        <w:t>, подавших уведомления о намерении выполнять иную оплачиваемую работу,</w:t>
      </w:r>
      <w:r w:rsidR="00905F26">
        <w:rPr>
          <w:rFonts w:ascii="Times New Roman" w:hAnsi="Times New Roman" w:cs="Times New Roman"/>
          <w:sz w:val="28"/>
          <w:szCs w:val="28"/>
        </w:rPr>
        <w:t xml:space="preserve"> Комиссия </w:t>
      </w:r>
      <w:r>
        <w:rPr>
          <w:rFonts w:ascii="Times New Roman" w:hAnsi="Times New Roman" w:cs="Times New Roman"/>
          <w:sz w:val="28"/>
          <w:szCs w:val="28"/>
        </w:rPr>
        <w:t xml:space="preserve"> отложила заседание до подготовки юридического заключения</w:t>
      </w:r>
      <w:r w:rsidR="00141FE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4491C" w:rsidRPr="00AA7C6B" w:rsidSect="005418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139C"/>
    <w:multiLevelType w:val="hybridMultilevel"/>
    <w:tmpl w:val="05D2B136"/>
    <w:lvl w:ilvl="0" w:tplc="7A6E70C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5"/>
    <w:rsid w:val="00141FE8"/>
    <w:rsid w:val="00142605"/>
    <w:rsid w:val="00325A98"/>
    <w:rsid w:val="004E5FC9"/>
    <w:rsid w:val="0054186C"/>
    <w:rsid w:val="005D0A85"/>
    <w:rsid w:val="00610BFA"/>
    <w:rsid w:val="00624C59"/>
    <w:rsid w:val="0064491C"/>
    <w:rsid w:val="006C5E29"/>
    <w:rsid w:val="00744DC7"/>
    <w:rsid w:val="00765394"/>
    <w:rsid w:val="00785CF8"/>
    <w:rsid w:val="007D2EAE"/>
    <w:rsid w:val="00905F26"/>
    <w:rsid w:val="00A0630B"/>
    <w:rsid w:val="00A36D20"/>
    <w:rsid w:val="00AA7C6B"/>
    <w:rsid w:val="00AD337E"/>
    <w:rsid w:val="00E0405D"/>
    <w:rsid w:val="00E8637E"/>
    <w:rsid w:val="00F5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Сенькив Татьяна Олеговна</dc:creator>
  <cp:lastModifiedBy>Сенькив Татьяна Олеговна</cp:lastModifiedBy>
  <cp:revision>5</cp:revision>
  <dcterms:created xsi:type="dcterms:W3CDTF">2018-12-11T06:35:00Z</dcterms:created>
  <dcterms:modified xsi:type="dcterms:W3CDTF">2018-12-11T06:43:00Z</dcterms:modified>
</cp:coreProperties>
</file>